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8707" w14:textId="77777777" w:rsidR="0089413D" w:rsidRDefault="0089413D" w:rsidP="0089413D">
      <w:pPr>
        <w:spacing w:line="240" w:lineRule="auto"/>
        <w:jc w:val="center"/>
        <w:rPr>
          <w:rFonts w:asciiTheme="majorHAnsi" w:hAnsiTheme="majorHAnsi" w:cstheme="majorHAnsi"/>
          <w:b/>
          <w:bCs/>
          <w:color w:val="000000" w:themeColor="text1"/>
        </w:rPr>
      </w:pPr>
      <w:r>
        <w:rPr>
          <w:noProof/>
        </w:rPr>
        <w:drawing>
          <wp:inline distT="0" distB="0" distL="0" distR="0" wp14:anchorId="264F9157" wp14:editId="55878654">
            <wp:extent cx="1675003" cy="1002030"/>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7"/>
                    <a:stretch>
                      <a:fillRect/>
                    </a:stretch>
                  </pic:blipFill>
                  <pic:spPr>
                    <a:xfrm>
                      <a:off x="0" y="0"/>
                      <a:ext cx="1675003" cy="1002030"/>
                    </a:xfrm>
                    <a:prstGeom prst="rect">
                      <a:avLst/>
                    </a:prstGeom>
                  </pic:spPr>
                </pic:pic>
              </a:graphicData>
            </a:graphic>
          </wp:inline>
        </w:drawing>
      </w:r>
    </w:p>
    <w:p w14:paraId="300A8FEC" w14:textId="77777777" w:rsidR="0089413D" w:rsidRDefault="0089413D" w:rsidP="0089413D">
      <w:pPr>
        <w:spacing w:line="240" w:lineRule="auto"/>
        <w:rPr>
          <w:rFonts w:asciiTheme="majorHAnsi" w:hAnsiTheme="majorHAnsi" w:cstheme="majorHAnsi"/>
          <w:b/>
          <w:bCs/>
          <w:color w:val="000000" w:themeColor="text1"/>
        </w:rPr>
      </w:pPr>
    </w:p>
    <w:p w14:paraId="39949FB7" w14:textId="4D7274C8" w:rsidR="006B3083" w:rsidRPr="0089413D" w:rsidRDefault="0089413D" w:rsidP="0089413D">
      <w:pPr>
        <w:spacing w:line="240" w:lineRule="auto"/>
        <w:jc w:val="center"/>
        <w:rPr>
          <w:rFonts w:asciiTheme="majorHAnsi" w:hAnsiTheme="majorHAnsi" w:cstheme="majorHAnsi"/>
          <w:b/>
          <w:bCs/>
          <w:color w:val="000000" w:themeColor="text1"/>
        </w:rPr>
      </w:pPr>
      <w:r w:rsidRPr="0089413D">
        <w:rPr>
          <w:rFonts w:asciiTheme="majorHAnsi" w:hAnsiTheme="majorHAnsi" w:cstheme="majorHAnsi"/>
          <w:b/>
          <w:bCs/>
          <w:color w:val="000000" w:themeColor="text1"/>
        </w:rPr>
        <w:t>ICT SUPPORT SERVICES</w:t>
      </w:r>
    </w:p>
    <w:p w14:paraId="3494D184" w14:textId="24D5CFE1" w:rsidR="00B15E03" w:rsidRPr="009E66B7" w:rsidRDefault="00B15E03" w:rsidP="009E66B7">
      <w:pPr>
        <w:spacing w:line="240" w:lineRule="auto"/>
        <w:jc w:val="both"/>
        <w:rPr>
          <w:rFonts w:asciiTheme="majorHAnsi" w:hAnsiTheme="majorHAnsi" w:cstheme="majorHAnsi"/>
          <w:color w:val="000000" w:themeColor="text1"/>
        </w:rPr>
      </w:pPr>
      <w:proofErr w:type="spellStart"/>
      <w:r w:rsidRPr="009E66B7">
        <w:rPr>
          <w:rFonts w:asciiTheme="majorHAnsi" w:hAnsiTheme="majorHAnsi" w:cstheme="majorHAnsi"/>
          <w:color w:val="000000" w:themeColor="text1"/>
        </w:rPr>
        <w:t>MwAPATA</w:t>
      </w:r>
      <w:proofErr w:type="spellEnd"/>
      <w:r w:rsidRPr="009E66B7">
        <w:rPr>
          <w:rFonts w:asciiTheme="majorHAnsi" w:hAnsiTheme="majorHAnsi" w:cstheme="majorHAnsi"/>
          <w:color w:val="000000" w:themeColor="text1"/>
        </w:rPr>
        <w:t xml:space="preserve"> Institute is an independent policy think tank in Malawi, established to inform and guide national policy issues related to agriculture, natural resources, and rural transformation. The mission of the Institute is to conduct independent, objective, empirical research aimed at providing innovative and practical recommendations to inform agricultural sector policies in Malawi</w:t>
      </w:r>
      <w:r w:rsidR="00FD5F28">
        <w:rPr>
          <w:rFonts w:asciiTheme="majorHAnsi" w:hAnsiTheme="majorHAnsi" w:cstheme="majorHAnsi"/>
          <w:color w:val="000000" w:themeColor="text1"/>
        </w:rPr>
        <w:t xml:space="preserve"> in order to </w:t>
      </w:r>
      <w:r w:rsidRPr="009E66B7">
        <w:rPr>
          <w:rFonts w:asciiTheme="majorHAnsi" w:hAnsiTheme="majorHAnsi" w:cstheme="majorHAnsi"/>
          <w:color w:val="000000" w:themeColor="text1"/>
        </w:rPr>
        <w:t>identify strategies that will improve the investment climate, and promote agricultural productivity, diversification, and commercialization.</w:t>
      </w:r>
    </w:p>
    <w:p w14:paraId="4FAB98D1" w14:textId="3CC7EBA5" w:rsidR="00FD5F28" w:rsidRDefault="00940E4C" w:rsidP="009E66B7">
      <w:pPr>
        <w:spacing w:line="240" w:lineRule="auto"/>
        <w:jc w:val="both"/>
        <w:rPr>
          <w:rFonts w:asciiTheme="majorHAnsi" w:hAnsiTheme="majorHAnsi" w:cstheme="majorHAnsi"/>
          <w:color w:val="000000" w:themeColor="text1"/>
        </w:rPr>
      </w:pPr>
      <w:r w:rsidRPr="00940E4C">
        <w:rPr>
          <w:rFonts w:asciiTheme="majorHAnsi" w:hAnsiTheme="majorHAnsi" w:cstheme="majorHAnsi"/>
          <w:color w:val="000000" w:themeColor="text1"/>
        </w:rPr>
        <w:t xml:space="preserve">The </w:t>
      </w:r>
      <w:proofErr w:type="spellStart"/>
      <w:r w:rsidRPr="00940E4C">
        <w:rPr>
          <w:rFonts w:asciiTheme="majorHAnsi" w:hAnsiTheme="majorHAnsi" w:cstheme="majorHAnsi"/>
          <w:color w:val="000000" w:themeColor="text1"/>
        </w:rPr>
        <w:t>MwAPATA</w:t>
      </w:r>
      <w:proofErr w:type="spellEnd"/>
      <w:r w:rsidRPr="00940E4C">
        <w:rPr>
          <w:rFonts w:asciiTheme="majorHAnsi" w:hAnsiTheme="majorHAnsi" w:cstheme="majorHAnsi"/>
          <w:color w:val="000000" w:themeColor="text1"/>
        </w:rPr>
        <w:t xml:space="preserve"> Institute is seeking to engage a reputable ICT consulting film to support the necessary ICT systems at the </w:t>
      </w:r>
      <w:proofErr w:type="spellStart"/>
      <w:r w:rsidRPr="00940E4C">
        <w:rPr>
          <w:rFonts w:asciiTheme="majorHAnsi" w:hAnsiTheme="majorHAnsi" w:cstheme="majorHAnsi"/>
          <w:color w:val="000000" w:themeColor="text1"/>
        </w:rPr>
        <w:t>MwAPATA</w:t>
      </w:r>
      <w:proofErr w:type="spellEnd"/>
      <w:r w:rsidRPr="00940E4C">
        <w:rPr>
          <w:rFonts w:asciiTheme="majorHAnsi" w:hAnsiTheme="majorHAnsi" w:cstheme="majorHAnsi"/>
          <w:color w:val="000000" w:themeColor="text1"/>
        </w:rPr>
        <w:t xml:space="preserve"> Institute Office in alignment with the </w:t>
      </w:r>
      <w:proofErr w:type="spellStart"/>
      <w:r w:rsidRPr="00940E4C">
        <w:rPr>
          <w:rFonts w:asciiTheme="majorHAnsi" w:hAnsiTheme="majorHAnsi" w:cstheme="majorHAnsi"/>
          <w:color w:val="000000" w:themeColor="text1"/>
        </w:rPr>
        <w:t>MwAPATA</w:t>
      </w:r>
      <w:proofErr w:type="spellEnd"/>
      <w:r w:rsidRPr="00940E4C">
        <w:rPr>
          <w:rFonts w:asciiTheme="majorHAnsi" w:hAnsiTheme="majorHAnsi" w:cstheme="majorHAnsi"/>
          <w:color w:val="000000" w:themeColor="text1"/>
        </w:rPr>
        <w:t xml:space="preserve"> Institute ICT policies.</w:t>
      </w:r>
      <w:r w:rsidR="00FD5F28">
        <w:rPr>
          <w:rFonts w:asciiTheme="majorHAnsi" w:hAnsiTheme="majorHAnsi" w:cstheme="majorHAnsi"/>
          <w:color w:val="000000" w:themeColor="text1"/>
        </w:rPr>
        <w:t xml:space="preserve"> </w:t>
      </w:r>
      <w:proofErr w:type="spellStart"/>
      <w:r w:rsidR="00FD5F28">
        <w:rPr>
          <w:rFonts w:asciiTheme="majorHAnsi" w:hAnsiTheme="majorHAnsi" w:cstheme="majorHAnsi"/>
          <w:color w:val="000000" w:themeColor="text1"/>
        </w:rPr>
        <w:t>MwAPATA</w:t>
      </w:r>
      <w:proofErr w:type="spellEnd"/>
      <w:r w:rsidR="00FD5F28">
        <w:rPr>
          <w:rFonts w:asciiTheme="majorHAnsi" w:hAnsiTheme="majorHAnsi" w:cstheme="majorHAnsi"/>
          <w:color w:val="000000" w:themeColor="text1"/>
        </w:rPr>
        <w:t xml:space="preserve"> Institute is committed to leveraging technology to enhance our operational efficiency and effectiveness.</w:t>
      </w:r>
    </w:p>
    <w:p w14:paraId="6C9CDFF3" w14:textId="59E2AD83" w:rsidR="00FD5F28" w:rsidRDefault="00FD5F28" w:rsidP="009E66B7">
      <w:pPr>
        <w:spacing w:line="240" w:lineRule="auto"/>
        <w:jc w:val="both"/>
        <w:rPr>
          <w:rFonts w:asciiTheme="majorHAnsi" w:hAnsiTheme="majorHAnsi" w:cstheme="majorHAnsi"/>
          <w:color w:val="000000" w:themeColor="text1"/>
        </w:rPr>
      </w:pPr>
      <w:r>
        <w:rPr>
          <w:rFonts w:asciiTheme="majorHAnsi" w:hAnsiTheme="majorHAnsi" w:cstheme="majorHAnsi"/>
          <w:color w:val="000000" w:themeColor="text1"/>
        </w:rPr>
        <w:t>Scope of Services</w:t>
      </w:r>
      <w:r w:rsidR="006D7859">
        <w:rPr>
          <w:rFonts w:asciiTheme="majorHAnsi" w:hAnsiTheme="majorHAnsi" w:cstheme="majorHAnsi"/>
          <w:color w:val="000000" w:themeColor="text1"/>
        </w:rPr>
        <w:t xml:space="preserve"> summary</w:t>
      </w:r>
      <w:r>
        <w:rPr>
          <w:rFonts w:asciiTheme="majorHAnsi" w:hAnsiTheme="majorHAnsi" w:cstheme="majorHAnsi"/>
          <w:color w:val="000000" w:themeColor="text1"/>
        </w:rPr>
        <w:t>:</w:t>
      </w:r>
    </w:p>
    <w:p w14:paraId="124EDCC2" w14:textId="0FA4158D" w:rsidR="00FD5F28" w:rsidRDefault="00FD5F28" w:rsidP="00FD5F28">
      <w:pPr>
        <w:pStyle w:val="ListParagraph"/>
        <w:numPr>
          <w:ilvl w:val="0"/>
          <w:numId w:val="3"/>
        </w:numPr>
        <w:spacing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ICT Infrastructure Management: Provision, </w:t>
      </w:r>
      <w:r w:rsidR="0002344E">
        <w:rPr>
          <w:rFonts w:asciiTheme="majorHAnsi" w:hAnsiTheme="majorHAnsi" w:cstheme="majorHAnsi"/>
          <w:color w:val="000000" w:themeColor="text1"/>
        </w:rPr>
        <w:t>maintenance</w:t>
      </w:r>
      <w:r>
        <w:rPr>
          <w:rFonts w:asciiTheme="majorHAnsi" w:hAnsiTheme="majorHAnsi" w:cstheme="majorHAnsi"/>
          <w:color w:val="000000" w:themeColor="text1"/>
        </w:rPr>
        <w:t xml:space="preserve"> and support of hardware, software and network infrastructure.</w:t>
      </w:r>
    </w:p>
    <w:p w14:paraId="207C2523" w14:textId="77E392CE" w:rsidR="00FD5F28" w:rsidRDefault="00FD5F28" w:rsidP="00FD5F28">
      <w:pPr>
        <w:pStyle w:val="ListParagraph"/>
        <w:numPr>
          <w:ilvl w:val="0"/>
          <w:numId w:val="3"/>
        </w:numPr>
        <w:spacing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Cybersecurity </w:t>
      </w:r>
      <w:r w:rsidR="0002344E">
        <w:rPr>
          <w:rFonts w:asciiTheme="majorHAnsi" w:hAnsiTheme="majorHAnsi" w:cstheme="majorHAnsi"/>
          <w:color w:val="000000" w:themeColor="text1"/>
        </w:rPr>
        <w:t>Services</w:t>
      </w:r>
      <w:r>
        <w:rPr>
          <w:rFonts w:asciiTheme="majorHAnsi" w:hAnsiTheme="majorHAnsi" w:cstheme="majorHAnsi"/>
          <w:color w:val="000000" w:themeColor="text1"/>
        </w:rPr>
        <w:t>: Implementation of robust cybersecurity measures, including threat detection and prevention.</w:t>
      </w:r>
    </w:p>
    <w:p w14:paraId="00C36C9D" w14:textId="7299D9E7" w:rsidR="00FD5F28" w:rsidRDefault="00FD5F28" w:rsidP="00FD5F28">
      <w:pPr>
        <w:pStyle w:val="ListParagraph"/>
        <w:numPr>
          <w:ilvl w:val="0"/>
          <w:numId w:val="3"/>
        </w:numPr>
        <w:spacing w:line="240" w:lineRule="auto"/>
        <w:jc w:val="both"/>
        <w:rPr>
          <w:rFonts w:asciiTheme="majorHAnsi" w:hAnsiTheme="majorHAnsi" w:cstheme="majorHAnsi"/>
          <w:color w:val="000000" w:themeColor="text1"/>
        </w:rPr>
      </w:pPr>
      <w:r>
        <w:rPr>
          <w:rFonts w:asciiTheme="majorHAnsi" w:hAnsiTheme="majorHAnsi" w:cstheme="majorHAnsi"/>
          <w:color w:val="000000" w:themeColor="text1"/>
        </w:rPr>
        <w:t>Cloud Services: Management of cloud computing Services and data Storage Solutions.</w:t>
      </w:r>
    </w:p>
    <w:p w14:paraId="134975BF" w14:textId="04CF8B9A" w:rsidR="00FD5F28" w:rsidRDefault="00FD5F28" w:rsidP="00FD5F28">
      <w:pPr>
        <w:pStyle w:val="ListParagraph"/>
        <w:numPr>
          <w:ilvl w:val="0"/>
          <w:numId w:val="3"/>
        </w:numPr>
        <w:spacing w:line="240" w:lineRule="auto"/>
        <w:jc w:val="both"/>
        <w:rPr>
          <w:rFonts w:asciiTheme="majorHAnsi" w:hAnsiTheme="majorHAnsi" w:cstheme="majorHAnsi"/>
          <w:color w:val="000000" w:themeColor="text1"/>
        </w:rPr>
      </w:pPr>
      <w:r>
        <w:rPr>
          <w:rFonts w:asciiTheme="majorHAnsi" w:hAnsiTheme="majorHAnsi" w:cstheme="majorHAnsi"/>
          <w:color w:val="000000" w:themeColor="text1"/>
        </w:rPr>
        <w:t>Technical Support: Helpdesk services for troubleshooting and user support.</w:t>
      </w:r>
    </w:p>
    <w:p w14:paraId="2B800FAE" w14:textId="24DB8CC7" w:rsidR="00FD5F28" w:rsidRDefault="00FD5F28" w:rsidP="00FD5F28">
      <w:pPr>
        <w:pStyle w:val="ListParagraph"/>
        <w:numPr>
          <w:ilvl w:val="0"/>
          <w:numId w:val="3"/>
        </w:numPr>
        <w:spacing w:line="240" w:lineRule="auto"/>
        <w:jc w:val="both"/>
        <w:rPr>
          <w:rFonts w:asciiTheme="majorHAnsi" w:hAnsiTheme="majorHAnsi" w:cstheme="majorHAnsi"/>
          <w:color w:val="000000" w:themeColor="text1"/>
        </w:rPr>
      </w:pPr>
      <w:r>
        <w:rPr>
          <w:rFonts w:asciiTheme="majorHAnsi" w:hAnsiTheme="majorHAnsi" w:cstheme="majorHAnsi"/>
          <w:color w:val="000000" w:themeColor="text1"/>
        </w:rPr>
        <w:t>ICT Consultancy: Advisory services for ICT strategy and implementation.</w:t>
      </w:r>
    </w:p>
    <w:p w14:paraId="15B47DDF" w14:textId="38E0C492" w:rsidR="0002344E" w:rsidRDefault="0002344E" w:rsidP="0002344E">
      <w:pPr>
        <w:spacing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Submission Deadline: </w:t>
      </w:r>
      <w:r w:rsidR="0065749A">
        <w:rPr>
          <w:rFonts w:asciiTheme="majorHAnsi" w:hAnsiTheme="majorHAnsi" w:cstheme="majorHAnsi"/>
          <w:color w:val="000000" w:themeColor="text1"/>
        </w:rPr>
        <w:t>5</w:t>
      </w:r>
      <w:r w:rsidR="0065749A" w:rsidRPr="0065749A">
        <w:rPr>
          <w:rFonts w:asciiTheme="majorHAnsi" w:hAnsiTheme="majorHAnsi" w:cstheme="majorHAnsi"/>
          <w:color w:val="000000" w:themeColor="text1"/>
          <w:vertAlign w:val="superscript"/>
        </w:rPr>
        <w:t>th</w:t>
      </w:r>
      <w:r w:rsidR="0065749A">
        <w:rPr>
          <w:rFonts w:asciiTheme="majorHAnsi" w:hAnsiTheme="majorHAnsi" w:cstheme="majorHAnsi"/>
          <w:color w:val="000000" w:themeColor="text1"/>
        </w:rPr>
        <w:t xml:space="preserve"> July</w:t>
      </w:r>
      <w:r>
        <w:rPr>
          <w:rFonts w:asciiTheme="majorHAnsi" w:hAnsiTheme="majorHAnsi" w:cstheme="majorHAnsi"/>
          <w:color w:val="000000" w:themeColor="text1"/>
        </w:rPr>
        <w:t xml:space="preserve"> 2024.</w:t>
      </w:r>
    </w:p>
    <w:p w14:paraId="21E1EA29" w14:textId="2909EC44" w:rsidR="00DB2D6B" w:rsidRDefault="00DB2D6B" w:rsidP="00DB2D6B">
      <w:pPr>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To:  </w:t>
      </w:r>
      <w:r>
        <w:rPr>
          <w:rFonts w:asciiTheme="majorHAnsi" w:hAnsiTheme="majorHAnsi" w:cstheme="majorHAnsi"/>
          <w:color w:val="000000" w:themeColor="text1"/>
        </w:rPr>
        <w:tab/>
      </w:r>
      <w:proofErr w:type="spellStart"/>
      <w:r>
        <w:rPr>
          <w:rFonts w:asciiTheme="majorHAnsi" w:hAnsiTheme="majorHAnsi" w:cstheme="majorHAnsi"/>
          <w:color w:val="000000" w:themeColor="text1"/>
        </w:rPr>
        <w:t>MwAPATA</w:t>
      </w:r>
      <w:proofErr w:type="spellEnd"/>
      <w:r>
        <w:rPr>
          <w:rFonts w:asciiTheme="majorHAnsi" w:hAnsiTheme="majorHAnsi" w:cstheme="majorHAnsi"/>
          <w:color w:val="000000" w:themeColor="text1"/>
        </w:rPr>
        <w:t xml:space="preserve"> Institute</w:t>
      </w:r>
    </w:p>
    <w:p w14:paraId="459EB9D5" w14:textId="52482717" w:rsidR="00DB2D6B" w:rsidRDefault="00DB2D6B" w:rsidP="00DB2D6B">
      <w:pPr>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      </w:t>
      </w:r>
      <w:r>
        <w:rPr>
          <w:rFonts w:asciiTheme="majorHAnsi" w:hAnsiTheme="majorHAnsi" w:cstheme="majorHAnsi"/>
          <w:color w:val="000000" w:themeColor="text1"/>
        </w:rPr>
        <w:tab/>
      </w:r>
      <w:proofErr w:type="spellStart"/>
      <w:r>
        <w:rPr>
          <w:rFonts w:asciiTheme="majorHAnsi" w:hAnsiTheme="majorHAnsi" w:cstheme="majorHAnsi"/>
          <w:color w:val="000000" w:themeColor="text1"/>
        </w:rPr>
        <w:t>Lundu</w:t>
      </w:r>
      <w:proofErr w:type="spellEnd"/>
      <w:r>
        <w:rPr>
          <w:rFonts w:asciiTheme="majorHAnsi" w:hAnsiTheme="majorHAnsi" w:cstheme="majorHAnsi"/>
          <w:color w:val="000000" w:themeColor="text1"/>
        </w:rPr>
        <w:t xml:space="preserve"> street, Off </w:t>
      </w:r>
      <w:proofErr w:type="spellStart"/>
      <w:r>
        <w:rPr>
          <w:rFonts w:asciiTheme="majorHAnsi" w:hAnsiTheme="majorHAnsi" w:cstheme="majorHAnsi"/>
          <w:color w:val="000000" w:themeColor="text1"/>
        </w:rPr>
        <w:t>Chayamba</w:t>
      </w:r>
      <w:proofErr w:type="spellEnd"/>
      <w:r>
        <w:rPr>
          <w:rFonts w:asciiTheme="majorHAnsi" w:hAnsiTheme="majorHAnsi" w:cstheme="majorHAnsi"/>
          <w:color w:val="000000" w:themeColor="text1"/>
        </w:rPr>
        <w:t xml:space="preserve"> Road</w:t>
      </w:r>
    </w:p>
    <w:p w14:paraId="3757A5BE" w14:textId="35107B04" w:rsidR="00DB2D6B" w:rsidRDefault="00DB2D6B" w:rsidP="00DB2D6B">
      <w:pPr>
        <w:spacing w:after="0" w:line="240" w:lineRule="auto"/>
        <w:ind w:firstLine="720"/>
        <w:jc w:val="both"/>
        <w:rPr>
          <w:rFonts w:asciiTheme="majorHAnsi" w:hAnsiTheme="majorHAnsi" w:cstheme="majorHAnsi"/>
          <w:color w:val="000000" w:themeColor="text1"/>
        </w:rPr>
      </w:pPr>
      <w:r>
        <w:rPr>
          <w:rFonts w:asciiTheme="majorHAnsi" w:hAnsiTheme="majorHAnsi" w:cstheme="majorHAnsi"/>
          <w:color w:val="000000" w:themeColor="text1"/>
        </w:rPr>
        <w:t>A10/386</w:t>
      </w:r>
    </w:p>
    <w:p w14:paraId="645D1244" w14:textId="5E4D9249" w:rsidR="00DB2D6B" w:rsidRDefault="00DB2D6B" w:rsidP="00DB2D6B">
      <w:pPr>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         </w:t>
      </w:r>
      <w:r>
        <w:rPr>
          <w:rFonts w:asciiTheme="majorHAnsi" w:hAnsiTheme="majorHAnsi" w:cstheme="majorHAnsi"/>
          <w:color w:val="000000" w:themeColor="text1"/>
        </w:rPr>
        <w:tab/>
        <w:t>P.O Box 30883</w:t>
      </w:r>
    </w:p>
    <w:p w14:paraId="2664C7D7" w14:textId="45E7FA76" w:rsidR="00DB2D6B" w:rsidRDefault="00DB2D6B" w:rsidP="00DB2D6B">
      <w:pPr>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     </w:t>
      </w:r>
      <w:r>
        <w:rPr>
          <w:rFonts w:asciiTheme="majorHAnsi" w:hAnsiTheme="majorHAnsi" w:cstheme="majorHAnsi"/>
          <w:color w:val="000000" w:themeColor="text1"/>
        </w:rPr>
        <w:tab/>
        <w:t>Lilongwe 3</w:t>
      </w:r>
    </w:p>
    <w:p w14:paraId="42712897" w14:textId="77777777" w:rsidR="00DB2D6B" w:rsidRDefault="00DB2D6B" w:rsidP="0002344E">
      <w:pPr>
        <w:spacing w:line="240" w:lineRule="auto"/>
        <w:jc w:val="both"/>
        <w:rPr>
          <w:rFonts w:asciiTheme="majorHAnsi" w:hAnsiTheme="majorHAnsi" w:cstheme="majorHAnsi"/>
          <w:color w:val="000000" w:themeColor="text1"/>
        </w:rPr>
      </w:pPr>
    </w:p>
    <w:p w14:paraId="234140AF" w14:textId="398824FC" w:rsidR="00B81FB6" w:rsidRDefault="0002344E" w:rsidP="009E66B7">
      <w:pPr>
        <w:spacing w:line="240" w:lineRule="auto"/>
        <w:jc w:val="both"/>
        <w:rPr>
          <w:rFonts w:asciiTheme="majorHAnsi" w:hAnsiTheme="majorHAnsi" w:cstheme="majorHAnsi"/>
          <w:color w:val="000000" w:themeColor="text1"/>
        </w:rPr>
      </w:pPr>
      <w:r>
        <w:rPr>
          <w:rFonts w:asciiTheme="majorHAnsi" w:hAnsiTheme="majorHAnsi" w:cstheme="majorHAnsi"/>
          <w:color w:val="000000" w:themeColor="text1"/>
        </w:rPr>
        <w:t>For a full Terms of Reference, scan the QR code below</w:t>
      </w:r>
      <w:r w:rsidR="00891126">
        <w:rPr>
          <w:rFonts w:asciiTheme="majorHAnsi" w:hAnsiTheme="majorHAnsi" w:cstheme="majorHAnsi"/>
          <w:color w:val="000000" w:themeColor="text1"/>
        </w:rPr>
        <w:t>.</w:t>
      </w:r>
    </w:p>
    <w:p w14:paraId="5A775669" w14:textId="009CA972" w:rsidR="00B81FB6" w:rsidRDefault="00B81FB6" w:rsidP="00B81FB6">
      <w:pPr>
        <w:spacing w:line="240" w:lineRule="auto"/>
        <w:ind w:left="720" w:firstLine="720"/>
        <w:rPr>
          <w:rFonts w:asciiTheme="majorHAnsi" w:hAnsiTheme="majorHAnsi" w:cstheme="majorHAnsi"/>
          <w:color w:val="000000" w:themeColor="text1"/>
        </w:rPr>
      </w:pPr>
      <w:r>
        <w:rPr>
          <w:rFonts w:asciiTheme="majorHAnsi" w:hAnsiTheme="majorHAnsi" w:cstheme="majorHAnsi"/>
          <w:b/>
          <w:bCs/>
          <w:noProof/>
          <w:color w:val="000000" w:themeColor="text1"/>
        </w:rPr>
        <w:drawing>
          <wp:inline distT="0" distB="0" distL="0" distR="0" wp14:anchorId="7D42530F" wp14:editId="1D5AE846">
            <wp:extent cx="882650" cy="88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a:noFill/>
                    </a:ln>
                  </pic:spPr>
                </pic:pic>
              </a:graphicData>
            </a:graphic>
          </wp:inline>
        </w:drawing>
      </w:r>
    </w:p>
    <w:p w14:paraId="61C6F08F" w14:textId="28077B63" w:rsidR="00241C34" w:rsidRDefault="00241C34" w:rsidP="009E66B7">
      <w:pPr>
        <w:spacing w:line="240" w:lineRule="auto"/>
        <w:jc w:val="both"/>
        <w:rPr>
          <w:rFonts w:asciiTheme="majorHAnsi" w:hAnsiTheme="majorHAnsi" w:cstheme="majorHAnsi"/>
          <w:color w:val="000000" w:themeColor="text1"/>
        </w:rPr>
      </w:pPr>
    </w:p>
    <w:p w14:paraId="28EA0945" w14:textId="77777777" w:rsidR="00B15E03" w:rsidRPr="009E66B7" w:rsidRDefault="00B15E03" w:rsidP="009E66B7">
      <w:pPr>
        <w:spacing w:line="240" w:lineRule="auto"/>
        <w:jc w:val="both"/>
        <w:rPr>
          <w:rFonts w:asciiTheme="majorHAnsi" w:hAnsiTheme="majorHAnsi" w:cstheme="majorHAnsi"/>
          <w:color w:val="000000" w:themeColor="text1"/>
        </w:rPr>
      </w:pPr>
    </w:p>
    <w:sectPr w:rsidR="00B15E03" w:rsidRPr="009E66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1712" w14:textId="77777777" w:rsidR="007D0569" w:rsidRDefault="007D0569" w:rsidP="0089413D">
      <w:pPr>
        <w:spacing w:after="0" w:line="240" w:lineRule="auto"/>
      </w:pPr>
      <w:r>
        <w:separator/>
      </w:r>
    </w:p>
  </w:endnote>
  <w:endnote w:type="continuationSeparator" w:id="0">
    <w:p w14:paraId="52A560C1" w14:textId="77777777" w:rsidR="007D0569" w:rsidRDefault="007D0569" w:rsidP="00894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EA95E" w14:textId="77777777" w:rsidR="007D0569" w:rsidRDefault="007D0569" w:rsidP="0089413D">
      <w:pPr>
        <w:spacing w:after="0" w:line="240" w:lineRule="auto"/>
      </w:pPr>
      <w:r>
        <w:separator/>
      </w:r>
    </w:p>
  </w:footnote>
  <w:footnote w:type="continuationSeparator" w:id="0">
    <w:p w14:paraId="369FA313" w14:textId="77777777" w:rsidR="007D0569" w:rsidRDefault="007D0569" w:rsidP="008941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33E"/>
    <w:multiLevelType w:val="multilevel"/>
    <w:tmpl w:val="67C0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31256A"/>
    <w:multiLevelType w:val="hybridMultilevel"/>
    <w:tmpl w:val="52B2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C62F64"/>
    <w:multiLevelType w:val="multilevel"/>
    <w:tmpl w:val="85E65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21"/>
    <w:rsid w:val="0002344E"/>
    <w:rsid w:val="000B054E"/>
    <w:rsid w:val="00241C34"/>
    <w:rsid w:val="00245F7F"/>
    <w:rsid w:val="005052F6"/>
    <w:rsid w:val="00616F82"/>
    <w:rsid w:val="0065749A"/>
    <w:rsid w:val="006B3083"/>
    <w:rsid w:val="006D7859"/>
    <w:rsid w:val="007D0569"/>
    <w:rsid w:val="00891126"/>
    <w:rsid w:val="0089413D"/>
    <w:rsid w:val="00940E4C"/>
    <w:rsid w:val="00993085"/>
    <w:rsid w:val="009E66B7"/>
    <w:rsid w:val="00AB1621"/>
    <w:rsid w:val="00B15E03"/>
    <w:rsid w:val="00B81FB6"/>
    <w:rsid w:val="00BB5B08"/>
    <w:rsid w:val="00DB2D6B"/>
    <w:rsid w:val="00FD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9AD2"/>
  <w15:chartTrackingRefBased/>
  <w15:docId w15:val="{649A0848-CFD3-441B-B909-D9337AD9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5E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5E03"/>
    <w:rPr>
      <w:b/>
      <w:bCs/>
    </w:rPr>
  </w:style>
  <w:style w:type="paragraph" w:styleId="ListParagraph">
    <w:name w:val="List Paragraph"/>
    <w:basedOn w:val="Normal"/>
    <w:uiPriority w:val="34"/>
    <w:qFormat/>
    <w:rsid w:val="00FD5F28"/>
    <w:pPr>
      <w:ind w:left="720"/>
      <w:contextualSpacing/>
    </w:pPr>
  </w:style>
  <w:style w:type="paragraph" w:styleId="Header">
    <w:name w:val="header"/>
    <w:basedOn w:val="Normal"/>
    <w:link w:val="HeaderChar"/>
    <w:uiPriority w:val="99"/>
    <w:unhideWhenUsed/>
    <w:rsid w:val="00894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13D"/>
  </w:style>
  <w:style w:type="paragraph" w:styleId="Footer">
    <w:name w:val="footer"/>
    <w:basedOn w:val="Normal"/>
    <w:link w:val="FooterChar"/>
    <w:uiPriority w:val="99"/>
    <w:unhideWhenUsed/>
    <w:rsid w:val="00894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00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Mwandira</dc:creator>
  <cp:keywords/>
  <dc:description/>
  <cp:lastModifiedBy>Clara Nsena</cp:lastModifiedBy>
  <cp:revision>10</cp:revision>
  <dcterms:created xsi:type="dcterms:W3CDTF">2024-06-18T17:11:00Z</dcterms:created>
  <dcterms:modified xsi:type="dcterms:W3CDTF">2024-07-03T09:52:00Z</dcterms:modified>
</cp:coreProperties>
</file>